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4D" w:rsidRDefault="00FF3D4D" w:rsidP="00FF3D4D">
      <w:pPr>
        <w:pStyle w:val="Heading5"/>
        <w:shd w:val="clear" w:color="auto" w:fill="FFFFFF"/>
        <w:jc w:val="center"/>
        <w:rPr>
          <w:rFonts w:ascii="Verdana" w:hAnsi="Verdana"/>
          <w:color w:val="8B0000"/>
        </w:rPr>
      </w:pPr>
      <w:proofErr w:type="spellStart"/>
      <w:r>
        <w:rPr>
          <w:rFonts w:ascii="Verdana" w:hAnsi="Verdana"/>
          <w:color w:val="8B0000"/>
        </w:rPr>
        <w:t>Giảng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Viên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Xuất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Sắc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Niên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Khóa</w:t>
      </w:r>
      <w:proofErr w:type="spellEnd"/>
      <w:r>
        <w:rPr>
          <w:rFonts w:ascii="Verdana" w:hAnsi="Verdana"/>
          <w:color w:val="8B0000"/>
        </w:rPr>
        <w:t xml:space="preserve"> 2013-2014</w:t>
      </w:r>
    </w:p>
    <w:p w:rsidR="00FF3D4D" w:rsidRDefault="00FF3D4D" w:rsidP="00FF3D4D">
      <w:pPr>
        <w:pStyle w:val="Heading4"/>
        <w:shd w:val="clear" w:color="auto" w:fill="FFFFFF"/>
        <w:jc w:val="center"/>
        <w:rPr>
          <w:rFonts w:ascii="Verdana" w:hAnsi="Verdana"/>
          <w:color w:val="800000"/>
        </w:rPr>
      </w:pPr>
      <w:bookmarkStart w:id="0" w:name="_GoBack"/>
      <w:proofErr w:type="spellStart"/>
      <w:r>
        <w:rPr>
          <w:rFonts w:ascii="Verdana" w:hAnsi="Verdana"/>
          <w:color w:val="800000"/>
        </w:rPr>
        <w:t>Cô</w:t>
      </w:r>
      <w:proofErr w:type="spellEnd"/>
      <w:r>
        <w:rPr>
          <w:rFonts w:ascii="Verdana" w:hAnsi="Verdana"/>
          <w:color w:val="800000"/>
        </w:rPr>
        <w:t xml:space="preserve"> Lê </w:t>
      </w:r>
      <w:proofErr w:type="spellStart"/>
      <w:r>
        <w:rPr>
          <w:rFonts w:ascii="Verdana" w:hAnsi="Verdana"/>
          <w:color w:val="800000"/>
        </w:rPr>
        <w:t>Tường</w:t>
      </w:r>
      <w:proofErr w:type="spellEnd"/>
      <w:r>
        <w:rPr>
          <w:rFonts w:ascii="Verdana" w:hAnsi="Verdana"/>
          <w:color w:val="800000"/>
        </w:rPr>
        <w:t xml:space="preserve"> Vi</w:t>
      </w:r>
      <w:bookmarkEnd w:id="0"/>
      <w:r>
        <w:rPr>
          <w:rFonts w:ascii="Verdana" w:hAnsi="Verdana"/>
          <w:color w:val="800000"/>
        </w:rPr>
        <w:t xml:space="preserve"> (</w:t>
      </w:r>
      <w:proofErr w:type="spellStart"/>
      <w:r>
        <w:rPr>
          <w:rFonts w:ascii="Verdana" w:hAnsi="Verdana"/>
          <w:color w:val="800000"/>
        </w:rPr>
        <w:t>Lớp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Cấp</w:t>
      </w:r>
      <w:proofErr w:type="spellEnd"/>
      <w:r>
        <w:rPr>
          <w:rFonts w:ascii="Verdana" w:hAnsi="Verdana"/>
          <w:color w:val="800000"/>
        </w:rPr>
        <w:t xml:space="preserve"> 2)</w:t>
      </w:r>
    </w:p>
    <w:p w:rsidR="00FF3D4D" w:rsidRDefault="00FF3D4D" w:rsidP="00FF3D4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proofErr w:type="spellStart"/>
      <w:r>
        <w:rPr>
          <w:rFonts w:ascii="Arial" w:hAnsi="Arial" w:cs="Arial"/>
          <w:color w:val="000000"/>
        </w:rPr>
        <w:t>Tiệc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Xuân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Ngữ</w:t>
      </w:r>
      <w:proofErr w:type="spellEnd"/>
      <w:r>
        <w:rPr>
          <w:rFonts w:ascii="Arial" w:hAnsi="Arial" w:cs="Arial"/>
          <w:color w:val="000000"/>
        </w:rPr>
        <w:t xml:space="preserve"> Nam California 23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2, 2014]</w:t>
      </w:r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3848"/>
      </w:tblGrid>
      <w:tr w:rsidR="00FF3D4D" w:rsidTr="00FF3D4D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FF3D4D" w:rsidRDefault="00FF3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329940" cy="2208530"/>
                  <wp:effectExtent l="0" t="0" r="3810" b="1270"/>
                  <wp:docPr id="4" name="Picture 4" descr="http://vanlangsd.org/pics/Misc/Tuong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anlangsd.org/pics/Misc/Tuong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Lê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Tường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Vi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D4D" w:rsidRDefault="00FF3D4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Lê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Tường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chóng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mặt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chuyên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yêu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lưỡng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lồng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yêu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cõi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chuyện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yêu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cảnh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khuyến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nói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thiếu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kẹp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waffles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3D4D" w:rsidRDefault="00FF3D4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cây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bút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vì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Chọn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Chung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Bút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2007,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”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vượt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Lê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còn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Hướng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Hướng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Kiếp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 Diego.</w:t>
            </w:r>
          </w:p>
          <w:p w:rsidR="00FF3D4D" w:rsidRDefault="00FF3D4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San Diego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hãnh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Lê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xuất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sắc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2013 -2014.</w:t>
            </w:r>
          </w:p>
        </w:tc>
      </w:tr>
    </w:tbl>
    <w:p w:rsidR="00D6242E" w:rsidRPr="00FF3D4D" w:rsidRDefault="00D6242E" w:rsidP="00FF3D4D"/>
    <w:sectPr w:rsidR="00D6242E" w:rsidRPr="00FF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B"/>
    <w:rsid w:val="00AB0717"/>
    <w:rsid w:val="00CA4AC0"/>
    <w:rsid w:val="00D6242E"/>
    <w:rsid w:val="00DE302B"/>
    <w:rsid w:val="00F115C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4DFA6-B6A9-4774-AD6C-61B8AE4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3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E3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30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Bao P.</dc:creator>
  <cp:keywords/>
  <dc:description/>
  <cp:lastModifiedBy>Nguyen, Bao P.</cp:lastModifiedBy>
  <cp:revision>2</cp:revision>
  <dcterms:created xsi:type="dcterms:W3CDTF">2018-08-07T21:49:00Z</dcterms:created>
  <dcterms:modified xsi:type="dcterms:W3CDTF">2018-08-07T21:49:00Z</dcterms:modified>
</cp:coreProperties>
</file>