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A5" w:rsidRDefault="00B315A5" w:rsidP="00B315A5">
      <w:pPr>
        <w:pStyle w:val="Heading5"/>
        <w:jc w:val="center"/>
        <w:rPr>
          <w:rFonts w:ascii="Verdana" w:hAnsi="Verdana" w:cs="Arial"/>
          <w:color w:val="8B0000"/>
        </w:rPr>
      </w:pPr>
      <w:proofErr w:type="spellStart"/>
      <w:r>
        <w:rPr>
          <w:rFonts w:ascii="Verdana" w:hAnsi="Verdana" w:cs="Arial"/>
          <w:color w:val="8B0000"/>
        </w:rPr>
        <w:t>Giảng</w:t>
      </w:r>
      <w:proofErr w:type="spellEnd"/>
      <w:r>
        <w:rPr>
          <w:rFonts w:ascii="Verdana" w:hAnsi="Verdana" w:cs="Arial"/>
          <w:color w:val="8B0000"/>
        </w:rPr>
        <w:t xml:space="preserve"> </w:t>
      </w:r>
      <w:proofErr w:type="spellStart"/>
      <w:r>
        <w:rPr>
          <w:rFonts w:ascii="Verdana" w:hAnsi="Verdana" w:cs="Arial"/>
          <w:color w:val="8B0000"/>
        </w:rPr>
        <w:t>Viên</w:t>
      </w:r>
      <w:proofErr w:type="spellEnd"/>
      <w:r>
        <w:rPr>
          <w:rFonts w:ascii="Verdana" w:hAnsi="Verdana" w:cs="Arial"/>
          <w:color w:val="8B0000"/>
        </w:rPr>
        <w:t xml:space="preserve"> </w:t>
      </w:r>
      <w:proofErr w:type="spellStart"/>
      <w:r>
        <w:rPr>
          <w:rFonts w:ascii="Verdana" w:hAnsi="Verdana" w:cs="Arial"/>
          <w:color w:val="8B0000"/>
        </w:rPr>
        <w:t>Xuất</w:t>
      </w:r>
      <w:proofErr w:type="spellEnd"/>
      <w:r>
        <w:rPr>
          <w:rFonts w:ascii="Verdana" w:hAnsi="Verdana" w:cs="Arial"/>
          <w:color w:val="8B0000"/>
        </w:rPr>
        <w:t xml:space="preserve"> </w:t>
      </w:r>
      <w:proofErr w:type="spellStart"/>
      <w:r>
        <w:rPr>
          <w:rFonts w:ascii="Verdana" w:hAnsi="Verdana" w:cs="Arial"/>
          <w:color w:val="8B0000"/>
        </w:rPr>
        <w:t>Sắc</w:t>
      </w:r>
      <w:proofErr w:type="spellEnd"/>
      <w:r>
        <w:rPr>
          <w:rFonts w:ascii="Verdana" w:hAnsi="Verdana" w:cs="Arial"/>
          <w:color w:val="8B0000"/>
        </w:rPr>
        <w:t xml:space="preserve"> </w:t>
      </w:r>
      <w:proofErr w:type="spellStart"/>
      <w:r>
        <w:rPr>
          <w:rFonts w:ascii="Verdana" w:hAnsi="Verdana" w:cs="Arial"/>
          <w:color w:val="8B0000"/>
        </w:rPr>
        <w:t>Niên</w:t>
      </w:r>
      <w:proofErr w:type="spellEnd"/>
      <w:r>
        <w:rPr>
          <w:rFonts w:ascii="Verdana" w:hAnsi="Verdana" w:cs="Arial"/>
          <w:color w:val="8B0000"/>
        </w:rPr>
        <w:t xml:space="preserve"> </w:t>
      </w:r>
      <w:proofErr w:type="spellStart"/>
      <w:r>
        <w:rPr>
          <w:rFonts w:ascii="Verdana" w:hAnsi="Verdana" w:cs="Arial"/>
          <w:color w:val="8B0000"/>
        </w:rPr>
        <w:t>Khóa</w:t>
      </w:r>
      <w:proofErr w:type="spellEnd"/>
      <w:r>
        <w:rPr>
          <w:rFonts w:ascii="Verdana" w:hAnsi="Verdana" w:cs="Arial"/>
          <w:color w:val="8B0000"/>
        </w:rPr>
        <w:t xml:space="preserve"> 2004-2005</w:t>
      </w:r>
    </w:p>
    <w:p w:rsidR="00B315A5" w:rsidRDefault="00B315A5" w:rsidP="00B315A5">
      <w:pPr>
        <w:pStyle w:val="Heading4"/>
        <w:jc w:val="center"/>
        <w:rPr>
          <w:rFonts w:ascii="Verdana" w:hAnsi="Verdana" w:cs="Arial"/>
          <w:color w:val="800000"/>
        </w:rPr>
      </w:pPr>
      <w:bookmarkStart w:id="0" w:name="_GoBack"/>
      <w:proofErr w:type="spellStart"/>
      <w:r>
        <w:rPr>
          <w:rFonts w:ascii="Verdana" w:hAnsi="Verdana" w:cs="Arial"/>
          <w:color w:val="800000"/>
        </w:rPr>
        <w:t>Cô</w:t>
      </w:r>
      <w:proofErr w:type="spellEnd"/>
      <w:r>
        <w:rPr>
          <w:rFonts w:ascii="Verdana" w:hAnsi="Verdana" w:cs="Arial"/>
          <w:color w:val="800000"/>
        </w:rPr>
        <w:t xml:space="preserve"> </w:t>
      </w:r>
      <w:proofErr w:type="spellStart"/>
      <w:r>
        <w:rPr>
          <w:rFonts w:ascii="Verdana" w:hAnsi="Verdana" w:cs="Arial"/>
          <w:color w:val="800000"/>
        </w:rPr>
        <w:t>Trần</w:t>
      </w:r>
      <w:proofErr w:type="spellEnd"/>
      <w:r>
        <w:rPr>
          <w:rFonts w:ascii="Verdana" w:hAnsi="Verdana" w:cs="Arial"/>
          <w:color w:val="800000"/>
        </w:rPr>
        <w:t xml:space="preserve"> </w:t>
      </w:r>
      <w:proofErr w:type="spellStart"/>
      <w:r>
        <w:rPr>
          <w:rFonts w:ascii="Verdana" w:hAnsi="Verdana" w:cs="Arial"/>
          <w:color w:val="800000"/>
        </w:rPr>
        <w:t>Bích</w:t>
      </w:r>
      <w:proofErr w:type="spellEnd"/>
      <w:r>
        <w:rPr>
          <w:rFonts w:ascii="Verdana" w:hAnsi="Verdana" w:cs="Arial"/>
          <w:color w:val="800000"/>
        </w:rPr>
        <w:t xml:space="preserve"> </w:t>
      </w:r>
      <w:proofErr w:type="spellStart"/>
      <w:r>
        <w:rPr>
          <w:rFonts w:ascii="Verdana" w:hAnsi="Verdana" w:cs="Arial"/>
          <w:color w:val="800000"/>
        </w:rPr>
        <w:t>Phượng</w:t>
      </w:r>
      <w:proofErr w:type="spellEnd"/>
    </w:p>
    <w:bookmarkEnd w:id="0"/>
    <w:p w:rsidR="00B315A5" w:rsidRDefault="00B315A5" w:rsidP="00B315A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proofErr w:type="spellStart"/>
      <w:r>
        <w:rPr>
          <w:rFonts w:ascii="Arial" w:hAnsi="Arial" w:cs="Arial"/>
          <w:color w:val="000000"/>
        </w:rPr>
        <w:t>Tiệc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Xuân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Dậu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Ngữ</w:t>
      </w:r>
      <w:proofErr w:type="spellEnd"/>
      <w:r>
        <w:rPr>
          <w:rFonts w:ascii="Arial" w:hAnsi="Arial" w:cs="Arial"/>
          <w:color w:val="000000"/>
        </w:rPr>
        <w:t xml:space="preserve"> Nam California – 20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2, 2005]</w:t>
      </w:r>
    </w:p>
    <w:tbl>
      <w:tblPr>
        <w:tblW w:w="475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8"/>
        <w:gridCol w:w="4414"/>
      </w:tblGrid>
      <w:tr w:rsidR="00B315A5" w:rsidTr="00B315A5">
        <w:trPr>
          <w:tblCellSpacing w:w="37" w:type="dxa"/>
        </w:trPr>
        <w:tc>
          <w:tcPr>
            <w:tcW w:w="0" w:type="auto"/>
            <w:hideMark/>
          </w:tcPr>
          <w:p w:rsidR="00B315A5" w:rsidRDefault="00B31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80615" cy="1776730"/>
                  <wp:effectExtent l="0" t="0" r="635" b="0"/>
                  <wp:docPr id="13" name="Picture 13" descr="http://vanlangsd.org/pics/Misc/coPhuon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vanlangsd.org/pics/Misc/coPhuo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77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Trần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Bích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Phượng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thứ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trái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qua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phải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Lang - San Diego.</w:t>
            </w:r>
          </w:p>
        </w:tc>
        <w:tc>
          <w:tcPr>
            <w:tcW w:w="0" w:type="auto"/>
            <w:vAlign w:val="center"/>
            <w:hideMark/>
          </w:tcPr>
          <w:p w:rsidR="00B315A5" w:rsidRDefault="00B315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Trần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Bích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Phượng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trông</w:t>
            </w:r>
            <w:proofErr w:type="spellEnd"/>
            <w:r>
              <w:rPr>
                <w:rFonts w:ascii="Arial" w:hAnsi="Arial" w:cs="Arial"/>
              </w:rPr>
              <w:t xml:space="preserve"> nom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lớp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Mẫu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lớp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Một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TTVN </w:t>
            </w:r>
            <w:proofErr w:type="spellStart"/>
            <w:r>
              <w:rPr>
                <w:rFonts w:ascii="Arial" w:hAnsi="Arial" w:cs="Arial"/>
              </w:rPr>
              <w:t>Văn</w:t>
            </w:r>
            <w:proofErr w:type="spellEnd"/>
            <w:r>
              <w:rPr>
                <w:rFonts w:ascii="Arial" w:hAnsi="Arial" w:cs="Arial"/>
              </w:rPr>
              <w:t xml:space="preserve"> Lang </w:t>
            </w:r>
            <w:proofErr w:type="spellStart"/>
            <w:r>
              <w:rPr>
                <w:rFonts w:ascii="Arial" w:hAnsi="Arial" w:cs="Arial"/>
              </w:rPr>
              <w:t>từ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nay.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Phượng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hăng</w:t>
            </w:r>
            <w:proofErr w:type="spellEnd"/>
            <w:r>
              <w:rPr>
                <w:rFonts w:ascii="Arial" w:hAnsi="Arial" w:cs="Arial"/>
              </w:rPr>
              <w:t xml:space="preserve"> say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giảng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tâm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giờ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bài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luôn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tìm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tòi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nghiên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cứu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làm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thêm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thích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cách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hấp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dẫn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làm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nhanh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siêng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năng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hết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lòng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với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tồn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tiếng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Việt</w:t>
            </w:r>
            <w:proofErr w:type="spellEnd"/>
            <w:r>
              <w:rPr>
                <w:rFonts w:ascii="Arial" w:hAnsi="Arial" w:cs="Arial"/>
              </w:rPr>
              <w:t xml:space="preserve"> ở </w:t>
            </w:r>
            <w:proofErr w:type="spellStart"/>
            <w:r>
              <w:rPr>
                <w:rFonts w:ascii="Arial" w:hAnsi="Arial" w:cs="Arial"/>
              </w:rPr>
              <w:t>nước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ngoài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điển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hình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ngoài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Văn</w:t>
            </w:r>
            <w:proofErr w:type="spellEnd"/>
            <w:r>
              <w:rPr>
                <w:rFonts w:ascii="Arial" w:hAnsi="Arial" w:cs="Arial"/>
              </w:rPr>
              <w:t xml:space="preserve"> Lang,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còn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chính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mình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đọc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viết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tiếng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giỏi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Ngoài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cũng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hăng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đóng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góp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, picnic </w:t>
            </w:r>
            <w:proofErr w:type="spellStart"/>
            <w:r>
              <w:rPr>
                <w:rFonts w:ascii="Arial" w:hAnsi="Arial" w:cs="Arial"/>
              </w:rPr>
              <w:t>ngoài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trời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dịp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mãn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khóa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cuối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v.v.</w:t>
            </w:r>
          </w:p>
        </w:tc>
      </w:tr>
      <w:tr w:rsidR="00B315A5" w:rsidTr="00B315A5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B315A5" w:rsidRDefault="00B315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yêu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yêu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những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lần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một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lúc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lớp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thiếu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thầy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ngờ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bao </w:t>
            </w:r>
            <w:proofErr w:type="spellStart"/>
            <w:r>
              <w:rPr>
                <w:rFonts w:ascii="Arial" w:hAnsi="Arial" w:cs="Arial"/>
              </w:rPr>
              <w:t>giờ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phàn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nàn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Ngày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tuần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Phượng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tình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nguyện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phụ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giúp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những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giờ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đọc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sách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truyện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thủ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công</w:t>
            </w:r>
            <w:proofErr w:type="spellEnd"/>
            <w:r>
              <w:rPr>
                <w:rFonts w:ascii="Arial" w:hAnsi="Arial" w:cs="Arial"/>
              </w:rPr>
              <w:t xml:space="preserve">...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khéo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léo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dụng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những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cùng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mình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một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lối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nhìn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cởi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một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phương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pháp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giảng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dạy</w:t>
            </w:r>
            <w:proofErr w:type="spellEnd"/>
            <w:r>
              <w:rPr>
                <w:rFonts w:ascii="Arial" w:hAnsi="Arial" w:cs="Arial"/>
              </w:rPr>
              <w:t xml:space="preserve"> dung </w:t>
            </w:r>
            <w:proofErr w:type="spellStart"/>
            <w:r>
              <w:rPr>
                <w:rFonts w:ascii="Arial" w:hAnsi="Arial" w:cs="Arial"/>
              </w:rPr>
              <w:t>hòa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nguồn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hóa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tương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đối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biệt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thích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hợp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với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trưởng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hải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ngoại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Nhờ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lòng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yêu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tụy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dìu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dắt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lớp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thưòng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tiếng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những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giỏi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315A5" w:rsidRDefault="00B315A5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Một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những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lý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chính</w:t>
            </w:r>
            <w:proofErr w:type="spellEnd"/>
            <w:r>
              <w:rPr>
                <w:rFonts w:ascii="Arial" w:hAnsi="Arial" w:cs="Arial"/>
              </w:rPr>
              <w:t xml:space="preserve"> TTVN </w:t>
            </w:r>
            <w:proofErr w:type="spellStart"/>
            <w:r>
              <w:rPr>
                <w:rFonts w:ascii="Arial" w:hAnsi="Arial" w:cs="Arial"/>
              </w:rPr>
              <w:t>Văn</w:t>
            </w:r>
            <w:proofErr w:type="spellEnd"/>
            <w:r>
              <w:rPr>
                <w:rFonts w:ascii="Arial" w:hAnsi="Arial" w:cs="Arial"/>
              </w:rPr>
              <w:t xml:space="preserve"> Lang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tồn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hơn</w:t>
            </w:r>
            <w:proofErr w:type="spellEnd"/>
            <w:r>
              <w:rPr>
                <w:rFonts w:ascii="Arial" w:hAnsi="Arial" w:cs="Arial"/>
              </w:rPr>
              <w:t xml:space="preserve"> 20 </w:t>
            </w: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phục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cộng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 xml:space="preserve"> ở San Diego </w:t>
            </w:r>
            <w:proofErr w:type="spellStart"/>
            <w:r>
              <w:rPr>
                <w:rFonts w:ascii="Arial" w:hAnsi="Arial" w:cs="Arial"/>
              </w:rPr>
              <w:t>là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  <w:r>
              <w:rPr>
                <w:rFonts w:ascii="Arial" w:hAnsi="Arial" w:cs="Arial"/>
              </w:rPr>
              <w:t xml:space="preserve"> may </w:t>
            </w:r>
            <w:proofErr w:type="spellStart"/>
            <w:r>
              <w:rPr>
                <w:rFonts w:ascii="Arial" w:hAnsi="Arial" w:cs="Arial"/>
              </w:rPr>
              <w:t>mắn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thầy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tiêu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biểu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Phượng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luôn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trước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mình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Tâm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Văn</w:t>
            </w:r>
            <w:proofErr w:type="spellEnd"/>
            <w:r>
              <w:rPr>
                <w:rFonts w:ascii="Arial" w:hAnsi="Arial" w:cs="Arial"/>
              </w:rPr>
              <w:t xml:space="preserve"> Lang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 xml:space="preserve"> San Diego </w:t>
            </w:r>
            <w:proofErr w:type="spellStart"/>
            <w:r>
              <w:rPr>
                <w:rFonts w:ascii="Arial" w:hAnsi="Arial" w:cs="Arial"/>
              </w:rPr>
              <w:t>rất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hãnh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chọn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Trần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Bích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Phượng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làm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tiêu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biểu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Tâm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khóa</w:t>
            </w:r>
            <w:proofErr w:type="spellEnd"/>
            <w:r>
              <w:rPr>
                <w:rFonts w:ascii="Arial" w:hAnsi="Arial" w:cs="Arial"/>
              </w:rPr>
              <w:t xml:space="preserve"> 2004-2005.</w:t>
            </w:r>
          </w:p>
        </w:tc>
      </w:tr>
    </w:tbl>
    <w:p w:rsidR="00D6242E" w:rsidRPr="00B315A5" w:rsidRDefault="00D6242E" w:rsidP="00B315A5"/>
    <w:sectPr w:rsidR="00D6242E" w:rsidRPr="00B3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3A36"/>
    <w:multiLevelType w:val="multilevel"/>
    <w:tmpl w:val="D986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B"/>
    <w:rsid w:val="001458AB"/>
    <w:rsid w:val="00527CAD"/>
    <w:rsid w:val="00562577"/>
    <w:rsid w:val="00606583"/>
    <w:rsid w:val="009C26C2"/>
    <w:rsid w:val="00AB0717"/>
    <w:rsid w:val="00B315A5"/>
    <w:rsid w:val="00B3207E"/>
    <w:rsid w:val="00BB3BD0"/>
    <w:rsid w:val="00CA4AC0"/>
    <w:rsid w:val="00CB5EA5"/>
    <w:rsid w:val="00D6242E"/>
    <w:rsid w:val="00DE302B"/>
    <w:rsid w:val="00F115C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CD24"/>
  <w15:chartTrackingRefBased/>
  <w15:docId w15:val="{E484DFA6-B6A9-4774-AD6C-61B8AE4A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3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E3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30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8AB"/>
    <w:rPr>
      <w:b/>
      <w:bCs/>
    </w:rPr>
  </w:style>
  <w:style w:type="character" w:customStyle="1" w:styleId="smtext">
    <w:name w:val="smtext"/>
    <w:basedOn w:val="DefaultParagraphFont"/>
    <w:rsid w:val="0014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Bao P.</dc:creator>
  <cp:keywords/>
  <dc:description/>
  <cp:lastModifiedBy>Nguyen, Bao P.</cp:lastModifiedBy>
  <cp:revision>2</cp:revision>
  <dcterms:created xsi:type="dcterms:W3CDTF">2018-08-07T21:56:00Z</dcterms:created>
  <dcterms:modified xsi:type="dcterms:W3CDTF">2018-08-07T21:56:00Z</dcterms:modified>
</cp:coreProperties>
</file>